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79FA" w14:textId="3F72D0C1" w:rsidR="00DC44E4" w:rsidRPr="00B632FC" w:rsidRDefault="00DC44E4" w:rsidP="00DC44E4">
      <w:pPr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ROZPIS  ROZPOČ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>T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U 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NA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</w:t>
      </w:r>
      <w:r w:rsidRPr="00B632FC">
        <w:rPr>
          <w:rFonts w:ascii="Times New Roman" w:hAnsi="Times New Roman" w:cs="Times New Roman"/>
          <w:noProof/>
          <w:sz w:val="28"/>
          <w:szCs w:val="28"/>
          <w:lang w:eastAsia="cs-CZ"/>
        </w:rPr>
        <w:t>ROK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202</w:t>
      </w:r>
      <w:r w:rsidR="008250C9">
        <w:rPr>
          <w:rFonts w:ascii="Times New Roman" w:hAnsi="Times New Roman" w:cs="Times New Roman"/>
          <w:noProof/>
          <w:sz w:val="28"/>
          <w:szCs w:val="28"/>
          <w:lang w:eastAsia="cs-CZ"/>
        </w:rPr>
        <w:t>3</w:t>
      </w:r>
    </w:p>
    <w:p w14:paraId="23B26B6D" w14:textId="77777777" w:rsidR="00DC44E4" w:rsidRDefault="00DC44E4" w:rsidP="00DC44E4">
      <w:pPr>
        <w:rPr>
          <w:noProof/>
          <w:lang w:eastAsia="cs-CZ"/>
        </w:rPr>
      </w:pPr>
    </w:p>
    <w:p w14:paraId="0ECFF4F7" w14:textId="77777777" w:rsidR="00DC44E4" w:rsidRDefault="00DC44E4" w:rsidP="00DC44E4">
      <w:pPr>
        <w:rPr>
          <w:noProof/>
          <w:lang w:eastAsia="cs-CZ"/>
        </w:rPr>
      </w:pPr>
    </w:p>
    <w:p w14:paraId="5AF55C54" w14:textId="77777777" w:rsidR="00DC44E4" w:rsidRDefault="00DC44E4" w:rsidP="00DC44E4"/>
    <w:p w14:paraId="11E3EFFD" w14:textId="17B86140" w:rsidR="00DC44E4" w:rsidRPr="00B632FC" w:rsidRDefault="008250C9" w:rsidP="00DC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Rozpis rozpočtu pro rok 2023 na přímé výdaje na vzdělávání, v souladu s principy rozpisu rozpočtu přímých výdajů </w:t>
      </w:r>
      <w:proofErr w:type="spellStart"/>
      <w:r>
        <w:rPr>
          <w:rFonts w:ascii="Times New Roman" w:hAnsi="Times New Roman" w:cs="Times New Roman"/>
          <w:sz w:val="24"/>
          <w:szCs w:val="24"/>
        </w:rPr>
        <w:t>RgŠ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ÚSC na rok 2023 – č.j. MSMT-629/2023 </w:t>
      </w:r>
      <w:r w:rsidR="00DC44E4" w:rsidRPr="00B632FC">
        <w:rPr>
          <w:rFonts w:ascii="Times New Roman" w:hAnsi="Times New Roman" w:cs="Times New Roman"/>
          <w:sz w:val="24"/>
          <w:szCs w:val="24"/>
        </w:rPr>
        <w:t>pro rozpis a návrhy rozpisů finančních prostředků státního rozpočtu přidělovaných ve smyslu zákona č. 561/2004 Sb., školský zákon, ve znění pozdějších předpisů, se stanovují tyto ukazatele:</w:t>
      </w:r>
    </w:p>
    <w:p w14:paraId="707A7ED8" w14:textId="77777777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</w:p>
    <w:p w14:paraId="26611EAE" w14:textId="77777777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</w:p>
    <w:p w14:paraId="76E2B693" w14:textId="13BAB813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imes New Roman" w:hAnsi="Times New Roman" w:cs="Times New Roman"/>
          <w:sz w:val="24"/>
          <w:szCs w:val="24"/>
        </w:rPr>
        <w:t>ředky na platy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13,0</w:t>
      </w:r>
      <w:r w:rsidR="008250C9">
        <w:rPr>
          <w:rFonts w:ascii="Times New Roman" w:hAnsi="Times New Roman" w:cs="Times New Roman"/>
          <w:sz w:val="24"/>
          <w:szCs w:val="24"/>
        </w:rPr>
        <w:t>04.602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72831C89" w14:textId="2FADAAE4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Prostředky na ostatní o</w:t>
      </w:r>
      <w:r>
        <w:rPr>
          <w:rFonts w:ascii="Times New Roman" w:hAnsi="Times New Roman" w:cs="Times New Roman"/>
          <w:sz w:val="24"/>
          <w:szCs w:val="24"/>
        </w:rPr>
        <w:t>sobní náklady (OON)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250C9">
        <w:rPr>
          <w:rFonts w:ascii="Times New Roman" w:hAnsi="Times New Roman" w:cs="Times New Roman"/>
          <w:sz w:val="24"/>
          <w:szCs w:val="24"/>
        </w:rPr>
        <w:t>18.0</w:t>
      </w:r>
      <w:r w:rsidRPr="00B632FC">
        <w:rPr>
          <w:rFonts w:ascii="Times New Roman" w:hAnsi="Times New Roman" w:cs="Times New Roman"/>
          <w:sz w:val="24"/>
          <w:szCs w:val="24"/>
        </w:rPr>
        <w:t>00,00</w:t>
      </w:r>
    </w:p>
    <w:p w14:paraId="2AEAACC8" w14:textId="23845AAC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ákonné odvody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8250C9">
        <w:rPr>
          <w:rFonts w:ascii="Times New Roman" w:hAnsi="Times New Roman" w:cs="Times New Roman"/>
          <w:sz w:val="24"/>
          <w:szCs w:val="24"/>
        </w:rPr>
        <w:t>,395.554</w:t>
      </w:r>
      <w:proofErr w:type="gramEnd"/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07F3359F" w14:textId="19264453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</w:t>
      </w:r>
      <w:r w:rsidR="008250C9">
        <w:rPr>
          <w:rFonts w:ascii="Times New Roman" w:hAnsi="Times New Roman" w:cs="Times New Roman"/>
          <w:sz w:val="24"/>
          <w:szCs w:val="24"/>
        </w:rPr>
        <w:t>59.731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185CDABF" w14:textId="7686ED74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Ostatní neinvestiční</w:t>
      </w:r>
      <w:r>
        <w:rPr>
          <w:rFonts w:ascii="Times New Roman" w:hAnsi="Times New Roman" w:cs="Times New Roman"/>
          <w:sz w:val="24"/>
          <w:szCs w:val="24"/>
        </w:rPr>
        <w:t xml:space="preserve"> výdaje (ONIV)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</w:t>
      </w:r>
      <w:r w:rsidR="008250C9">
        <w:rPr>
          <w:rFonts w:ascii="Times New Roman" w:hAnsi="Times New Roman" w:cs="Times New Roman"/>
          <w:sz w:val="24"/>
          <w:szCs w:val="24"/>
        </w:rPr>
        <w:t>92.885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3D409DE4" w14:textId="39FF9A87" w:rsidR="00DC44E4" w:rsidRDefault="00DC44E4" w:rsidP="00DC44E4">
      <w:pPr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sz w:val="24"/>
          <w:szCs w:val="24"/>
        </w:rPr>
        <w:t>Neinvestiční výd</w:t>
      </w:r>
      <w:r>
        <w:rPr>
          <w:rFonts w:ascii="Times New Roman" w:hAnsi="Times New Roman" w:cs="Times New Roman"/>
          <w:sz w:val="24"/>
          <w:szCs w:val="24"/>
        </w:rPr>
        <w:t>aje celkem (NIV)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250C9">
        <w:rPr>
          <w:rFonts w:ascii="Times New Roman" w:hAnsi="Times New Roman" w:cs="Times New Roman"/>
          <w:sz w:val="24"/>
          <w:szCs w:val="24"/>
        </w:rPr>
        <w:t>7,952.772</w:t>
      </w:r>
      <w:r w:rsidRPr="00B632FC">
        <w:rPr>
          <w:rFonts w:ascii="Times New Roman" w:hAnsi="Times New Roman" w:cs="Times New Roman"/>
          <w:sz w:val="24"/>
          <w:szCs w:val="24"/>
        </w:rPr>
        <w:t>,00</w:t>
      </w:r>
    </w:p>
    <w:p w14:paraId="72F5F8C2" w14:textId="77777777" w:rsidR="00DC44E4" w:rsidRDefault="00DC44E4" w:rsidP="00DC44E4">
      <w:pPr>
        <w:rPr>
          <w:rFonts w:ascii="Times New Roman" w:hAnsi="Times New Roman" w:cs="Times New Roman"/>
          <w:sz w:val="24"/>
          <w:szCs w:val="24"/>
        </w:rPr>
      </w:pPr>
    </w:p>
    <w:p w14:paraId="11D29A18" w14:textId="1777833C" w:rsidR="00DC44E4" w:rsidRPr="00B632FC" w:rsidRDefault="00DC44E4" w:rsidP="00DC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 úřad Jihomoravského kraje</w:t>
      </w:r>
      <w:r w:rsidRPr="00B632FC">
        <w:rPr>
          <w:rFonts w:ascii="Times New Roman" w:hAnsi="Times New Roman" w:cs="Times New Roman"/>
          <w:sz w:val="24"/>
          <w:szCs w:val="24"/>
        </w:rPr>
        <w:tab/>
      </w:r>
    </w:p>
    <w:p w14:paraId="576E48AF" w14:textId="0F279E7A" w:rsidR="003D021E" w:rsidRDefault="003D021E"/>
    <w:p w14:paraId="7DF76610" w14:textId="1201A98C" w:rsidR="008250C9" w:rsidRDefault="008250C9">
      <w:pPr>
        <w:rPr>
          <w:rFonts w:ascii="Times New Roman" w:hAnsi="Times New Roman" w:cs="Times New Roman"/>
          <w:sz w:val="24"/>
          <w:szCs w:val="24"/>
        </w:rPr>
      </w:pPr>
      <w:r w:rsidRPr="008250C9">
        <w:rPr>
          <w:rFonts w:ascii="Times New Roman" w:hAnsi="Times New Roman" w:cs="Times New Roman"/>
          <w:sz w:val="24"/>
          <w:szCs w:val="24"/>
        </w:rPr>
        <w:t>Účelová dotace – Národní plán obnovy – prevence digitální propasti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50C9">
        <w:rPr>
          <w:rFonts w:ascii="Times New Roman" w:hAnsi="Times New Roman" w:cs="Times New Roman"/>
          <w:sz w:val="24"/>
          <w:szCs w:val="24"/>
        </w:rPr>
        <w:t>65.000,00</w:t>
      </w:r>
    </w:p>
    <w:p w14:paraId="64D21582" w14:textId="1CD3DC57" w:rsidR="008250C9" w:rsidRPr="008250C9" w:rsidRDefault="00825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Účelová dotace – Národní plán obnova – doučování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75.840,00</w:t>
      </w:r>
    </w:p>
    <w:sectPr w:rsidR="008250C9" w:rsidRPr="0082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8D"/>
    <w:rsid w:val="003D021E"/>
    <w:rsid w:val="008250C9"/>
    <w:rsid w:val="0086288D"/>
    <w:rsid w:val="00DC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34D4"/>
  <w15:docId w15:val="{0E09A799-F239-43A8-8598-F6751E05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4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Věra Zouharová</cp:lastModifiedBy>
  <cp:revision>2</cp:revision>
  <dcterms:created xsi:type="dcterms:W3CDTF">2023-05-22T07:18:00Z</dcterms:created>
  <dcterms:modified xsi:type="dcterms:W3CDTF">2023-05-22T07:18:00Z</dcterms:modified>
</cp:coreProperties>
</file>